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985"/>
        <w:gridCol w:w="1134"/>
        <w:gridCol w:w="298"/>
      </w:tblGrid>
      <w:tr w:rsidR="00C5066E" w:rsidTr="00BB162D">
        <w:trPr>
          <w:trHeight w:val="1440"/>
        </w:trPr>
        <w:tc>
          <w:tcPr>
            <w:tcW w:w="1091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66E" w:rsidRDefault="00C138CE" w:rsidP="00BB162D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</w:t>
            </w:r>
            <w:r>
              <w:rPr>
                <w:rFonts w:ascii="Times New Roman" w:hAnsi="Times New Roman"/>
                <w:b/>
                <w:sz w:val="24"/>
              </w:rPr>
              <w:br/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Ефаевского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Краснослободского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муниципального района Республики Мордовия</w:t>
            </w:r>
            <w:r>
              <w:rPr>
                <w:rFonts w:ascii="Times New Roman" w:hAnsi="Times New Roman"/>
                <w:b/>
                <w:sz w:val="24"/>
              </w:rPr>
              <w:br/>
              <w:t xml:space="preserve">за  </w:t>
            </w:r>
            <w:r w:rsidR="00BB162D">
              <w:rPr>
                <w:rFonts w:ascii="Times New Roman" w:hAnsi="Times New Roman"/>
                <w:b/>
                <w:sz w:val="24"/>
              </w:rPr>
              <w:t xml:space="preserve">1 кв. </w:t>
            </w:r>
            <w:r>
              <w:rPr>
                <w:rFonts w:ascii="Times New Roman" w:hAnsi="Times New Roman"/>
                <w:b/>
                <w:sz w:val="24"/>
              </w:rPr>
              <w:t>202</w:t>
            </w:r>
            <w:r w:rsidR="00BB162D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 xml:space="preserve"> г.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C5066E" w:rsidTr="00BB162D">
        <w:trPr>
          <w:trHeight w:val="540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Утверждено на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 w:rsidP="00BB1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Исполнено на 01.0</w:t>
            </w:r>
            <w:r w:rsidR="00BB162D">
              <w:rPr>
                <w:rFonts w:ascii="Times New Roman" w:hAnsi="Times New Roman"/>
                <w:b/>
                <w:sz w:val="20"/>
              </w:rPr>
              <w:t>4</w:t>
            </w:r>
            <w:r>
              <w:rPr>
                <w:rFonts w:ascii="Times New Roman" w:hAnsi="Times New Roman"/>
                <w:b/>
                <w:sz w:val="20"/>
              </w:rPr>
              <w:t>.202</w:t>
            </w:r>
            <w:r w:rsidR="00BB162D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%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C5066E" w:rsidTr="00BB162D">
        <w:trPr>
          <w:trHeight w:val="300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Доходы,  всего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3324,8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5066E" w:rsidTr="00BB162D">
        <w:trPr>
          <w:trHeight w:val="30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5066E" w:rsidTr="00BB162D">
        <w:trPr>
          <w:trHeight w:val="300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75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315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налоговые и неналоговые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462,4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 w:rsidP="00C13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9,9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60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300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15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B162D" w:rsidTr="00BB162D">
        <w:trPr>
          <w:trHeight w:val="255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62D" w:rsidRDefault="00BB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доходы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62D" w:rsidRDefault="00BB162D" w:rsidP="00AE6E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462,4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62D" w:rsidRDefault="00BB162D" w:rsidP="00AE6E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62D" w:rsidRDefault="00BB162D" w:rsidP="00AE6E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9,9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62D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60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255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479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из бюджетов других уровней –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2868,4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191,2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24,9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212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Дотация на выравнивание бюджетной обеспеченности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766,0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259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1200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1904,7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5,4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247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406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Субвенции на осуществление </w:t>
            </w:r>
            <w:proofErr w:type="gramStart"/>
            <w:r>
              <w:rPr>
                <w:rFonts w:ascii="Times New Roman" w:hAnsi="Times New Roman"/>
              </w:rPr>
              <w:t>первичного</w:t>
            </w:r>
            <w:proofErr w:type="gramEnd"/>
            <w:r>
              <w:rPr>
                <w:rFonts w:ascii="Times New Roman" w:hAnsi="Times New Roman"/>
              </w:rPr>
              <w:t xml:space="preserve"> ВУС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131,9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60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442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межбюджетные трансферты </w:t>
            </w:r>
            <w:proofErr w:type="spellStart"/>
            <w:r>
              <w:rPr>
                <w:rFonts w:ascii="Times New Roman" w:hAnsi="Times New Roman"/>
              </w:rPr>
              <w:t>передоваемые</w:t>
            </w:r>
            <w:proofErr w:type="spellEnd"/>
            <w:r>
              <w:rPr>
                <w:rFonts w:ascii="Times New Roman" w:hAnsi="Times New Roman"/>
              </w:rPr>
              <w:t xml:space="preserve"> 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960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на осуществление полномочий по определению перечня должностных лиц, уполномоченных  составлять протоколы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960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562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562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самообложения граждан,</w:t>
            </w:r>
            <w:r w:rsidR="00BB16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зачисляемые в бюджет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Расходы, всего: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62D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66E" w:rsidRPr="00BB162D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162D">
              <w:rPr>
                <w:rFonts w:ascii="Times New Roman" w:hAnsi="Times New Roman"/>
                <w:color w:val="000000" w:themeColor="text1"/>
              </w:rPr>
              <w:t>11,1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Pr="00BB162D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300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3346,3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370,8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15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вопросы(01)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1050,0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49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оборона (02)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131,9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15,1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Правоохранительная деятельность (03)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51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Национальная экономика(04)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1904,7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AC8" w:rsidRDefault="00E15A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3,1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Жилищно-коммунальное хозяйство(05)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AC8" w:rsidRDefault="00E15A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AC8" w:rsidRDefault="00E15A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AC8" w:rsidRDefault="00E15A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23,6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AC8" w:rsidRDefault="00E15A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24,8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64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государственного и муниципального долга(13)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AC8" w:rsidRDefault="00E15A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AC8" w:rsidRDefault="00E15A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AC8" w:rsidRDefault="00E15A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</w:rPr>
              <w:t>0,03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C5066E" w:rsidTr="00BB162D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C5066E" w:rsidRDefault="00C5066E">
      <w:pPr>
        <w:jc w:val="center"/>
        <w:rPr>
          <w:rFonts w:ascii="Times New Roman" w:hAnsi="Times New Roman"/>
          <w:b/>
          <w:sz w:val="40"/>
        </w:rPr>
      </w:pPr>
    </w:p>
    <w:sectPr w:rsidR="00C5066E">
      <w:pgSz w:w="11906" w:h="16838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C5066E"/>
    <w:rsid w:val="00BB162D"/>
    <w:rsid w:val="00C138CE"/>
    <w:rsid w:val="00C5066E"/>
    <w:rsid w:val="00E1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2024-02-12T12:40:00Z</dcterms:created>
  <dcterms:modified xsi:type="dcterms:W3CDTF">2024-05-08T07:32:00Z</dcterms:modified>
</cp:coreProperties>
</file>